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42266" w14:textId="77777777" w:rsidR="00C30F90" w:rsidRDefault="00C30F90" w:rsidP="00C30F90">
      <w:pPr>
        <w:pStyle w:val="Bezodstpw"/>
        <w:jc w:val="center"/>
        <w:rPr>
          <w:b/>
          <w:bCs/>
        </w:rPr>
      </w:pPr>
    </w:p>
    <w:p w14:paraId="0F5D61F5" w14:textId="295E7AA7" w:rsidR="00C30F90" w:rsidRPr="00C30F90" w:rsidRDefault="00C30F90" w:rsidP="00C30F90">
      <w:pPr>
        <w:pStyle w:val="Bezodstpw"/>
        <w:jc w:val="center"/>
        <w:rPr>
          <w:b/>
          <w:bCs/>
        </w:rPr>
      </w:pPr>
      <w:r w:rsidRPr="00C30F90">
        <w:rPr>
          <w:b/>
          <w:bCs/>
        </w:rPr>
        <w:t>REGULAMIN NABORU</w:t>
      </w:r>
    </w:p>
    <w:p w14:paraId="37554074" w14:textId="77777777" w:rsidR="00C30F90" w:rsidRDefault="00C30F90" w:rsidP="00C30F90">
      <w:pPr>
        <w:pStyle w:val="Bezodstpw"/>
        <w:jc w:val="center"/>
      </w:pPr>
    </w:p>
    <w:p w14:paraId="0DD9099E" w14:textId="341F3D44" w:rsidR="00C30F90" w:rsidRPr="00C30F90" w:rsidRDefault="00C30F90" w:rsidP="00C30F90">
      <w:pPr>
        <w:pStyle w:val="Bezodstpw"/>
        <w:jc w:val="center"/>
      </w:pPr>
      <w:r>
        <w:t xml:space="preserve">na partnera pochodzącego spoza sektora finansów publicznych, posiadającego siedzibę, filię lub oddział na terenie województwa świętokrzyskiego, do wspólnego aplikowania i następnie realizacji projektu partnerskiego </w:t>
      </w:r>
      <w:r w:rsidRPr="00E2224C">
        <w:rPr>
          <w:rFonts w:cstheme="minorHAnsi"/>
        </w:rPr>
        <w:t xml:space="preserve">pn. </w:t>
      </w:r>
      <w:r w:rsidR="00004B84" w:rsidRPr="00004B84">
        <w:rPr>
          <w:rFonts w:cstheme="minorHAnsi"/>
          <w:b/>
        </w:rPr>
        <w:t>„</w:t>
      </w:r>
      <w:r w:rsidR="00004B84" w:rsidRPr="00004B84">
        <w:rPr>
          <w:rFonts w:cstheme="minorHAnsi"/>
        </w:rPr>
        <w:t xml:space="preserve">Dzienny Dom Pomocy i Opieka </w:t>
      </w:r>
      <w:proofErr w:type="spellStart"/>
      <w:r w:rsidR="00004B84" w:rsidRPr="00004B84">
        <w:rPr>
          <w:rFonts w:cstheme="minorHAnsi"/>
        </w:rPr>
        <w:t>Wytchnieniowa</w:t>
      </w:r>
      <w:proofErr w:type="spellEnd"/>
      <w:r w:rsidR="00004B84" w:rsidRPr="00004B84">
        <w:rPr>
          <w:rFonts w:cstheme="minorHAnsi"/>
        </w:rPr>
        <w:t xml:space="preserve"> – Przystań Wytchnienia” (zwanego dalej Projektem) w ramach naboru nr </w:t>
      </w:r>
      <w:bookmarkStart w:id="0" w:name="_Hlk214432305"/>
      <w:r w:rsidR="00004B84" w:rsidRPr="00004B84">
        <w:rPr>
          <w:rFonts w:cstheme="minorHAnsi"/>
        </w:rPr>
        <w:t xml:space="preserve">FESW.09.04-IZ.00-001/26 z Działania </w:t>
      </w:r>
      <w:bookmarkEnd w:id="0"/>
      <w:r w:rsidR="00004B84" w:rsidRPr="00004B84">
        <w:rPr>
          <w:rFonts w:cstheme="minorHAnsi"/>
        </w:rPr>
        <w:t>9.4 – Zwiększenie dostępności usług społecznych i zdrowotnych, programu Fundusze Europejskie dla Świętokrzyskiego na lata 2021-2027 Priorytet 9. Usługi społeczne i zdrowotne. Wnioskodawcą projektu będzie Gmina Łoniów.</w:t>
      </w:r>
    </w:p>
    <w:p w14:paraId="18EB9E49" w14:textId="77777777" w:rsidR="00C30F90" w:rsidRDefault="00C30F90" w:rsidP="00C30F90">
      <w:pPr>
        <w:pStyle w:val="Bezodstpw"/>
      </w:pPr>
    </w:p>
    <w:p w14:paraId="6364B41C" w14:textId="394B5EF0" w:rsidR="00C30F90" w:rsidRPr="00004B84" w:rsidRDefault="00C30F90" w:rsidP="00004B84">
      <w:pPr>
        <w:pStyle w:val="Bezodstpw"/>
        <w:jc w:val="center"/>
        <w:rPr>
          <w:b/>
          <w:bCs/>
        </w:rPr>
      </w:pPr>
      <w:r w:rsidRPr="001F0DFE">
        <w:rPr>
          <w:b/>
          <w:bCs/>
        </w:rPr>
        <w:t>§ 1. Cel i przedmiot projektu</w:t>
      </w:r>
    </w:p>
    <w:p w14:paraId="069DDC5D" w14:textId="77777777" w:rsidR="00004B84" w:rsidRPr="00004B84" w:rsidRDefault="00004B84" w:rsidP="00004B84">
      <w:pPr>
        <w:pStyle w:val="Bezodstpw"/>
        <w:jc w:val="both"/>
        <w:rPr>
          <w:rFonts w:cstheme="minorHAnsi"/>
        </w:rPr>
      </w:pPr>
      <w:r w:rsidRPr="00004B84">
        <w:rPr>
          <w:rFonts w:cstheme="minorHAnsi"/>
        </w:rPr>
        <w:t>1</w:t>
      </w:r>
      <w:r w:rsidRPr="00004B84">
        <w:rPr>
          <w:rFonts w:cstheme="minorHAnsi"/>
          <w:color w:val="FF0000"/>
        </w:rPr>
        <w:t xml:space="preserve">. </w:t>
      </w:r>
      <w:r w:rsidRPr="00004B84">
        <w:rPr>
          <w:rFonts w:cstheme="minorHAnsi"/>
        </w:rPr>
        <w:t xml:space="preserve">W ramach Projektu planowane jest utworzenie Dziennego Domu Pomocy dla 10 uczestników (wymiana co 12 miesięcy, łącznie 30 osób w trakcie trwania projektu), utworzenie Opieki </w:t>
      </w:r>
      <w:proofErr w:type="spellStart"/>
      <w:r w:rsidRPr="00004B84">
        <w:rPr>
          <w:rFonts w:cstheme="minorHAnsi"/>
        </w:rPr>
        <w:t>Wytchnieniowej</w:t>
      </w:r>
      <w:proofErr w:type="spellEnd"/>
      <w:r w:rsidRPr="00004B84">
        <w:rPr>
          <w:rFonts w:cstheme="minorHAnsi"/>
        </w:rPr>
        <w:t xml:space="preserve"> całodobowej dla ośmiu osób (1 osoba może przebywać maksymalnie 60 dni, łącznie w trakcie trwania projektu skorzysta min. 120 osób), objęcie wsparciem psychologicznym uczestników oraz ich opiekunów faktycznych. Usługi towarzyszące w zakresie usług społecznych: usługi informacyjne (pielęgniarka), drobne usługi remontowe, porządkowe, transport indywidualny typu </w:t>
      </w:r>
      <w:proofErr w:type="spellStart"/>
      <w:r w:rsidRPr="00004B84">
        <w:rPr>
          <w:rFonts w:cstheme="minorHAnsi"/>
        </w:rPr>
        <w:t>door</w:t>
      </w:r>
      <w:proofErr w:type="spellEnd"/>
      <w:r w:rsidRPr="00004B84">
        <w:rPr>
          <w:rFonts w:cstheme="minorHAnsi"/>
        </w:rPr>
        <w:t>-to-</w:t>
      </w:r>
      <w:proofErr w:type="spellStart"/>
      <w:r w:rsidRPr="00004B84">
        <w:rPr>
          <w:rFonts w:cstheme="minorHAnsi"/>
        </w:rPr>
        <w:t>door</w:t>
      </w:r>
      <w:proofErr w:type="spellEnd"/>
      <w:r w:rsidRPr="00004B84">
        <w:rPr>
          <w:rFonts w:cstheme="minorHAnsi"/>
        </w:rPr>
        <w:t>. Podnoszenie kwalifikacji i kompetencji osób związanych ze świadczeniem usług społecznych i/lub zdrowotnych na potrzeby świadczenia usług w społeczności lokalnej, w tym personelu opieki długoterminowej (nie może być realizowany jako samodzielne przedsięwzięcie) – usługą zostaną objęte osoby zatrudnione w projekcie.</w:t>
      </w:r>
    </w:p>
    <w:p w14:paraId="711B8C56" w14:textId="77777777" w:rsidR="00004B84" w:rsidRPr="00004B84" w:rsidRDefault="00004B84" w:rsidP="00004B84">
      <w:pPr>
        <w:pStyle w:val="Bezodstpw"/>
        <w:jc w:val="both"/>
        <w:rPr>
          <w:rFonts w:cstheme="minorHAnsi"/>
        </w:rPr>
      </w:pPr>
      <w:r w:rsidRPr="00004B84">
        <w:rPr>
          <w:rFonts w:cstheme="minorHAnsi"/>
        </w:rPr>
        <w:t xml:space="preserve">2. Liderem Projektu/Wnioskodawcą będzie Gmina Łoniów. </w:t>
      </w:r>
    </w:p>
    <w:p w14:paraId="48E3B40E" w14:textId="77777777" w:rsidR="00004B84" w:rsidRPr="00004B84" w:rsidRDefault="00004B84" w:rsidP="00004B84">
      <w:pPr>
        <w:pStyle w:val="Bezodstpw"/>
        <w:jc w:val="both"/>
        <w:rPr>
          <w:rFonts w:cstheme="minorHAnsi"/>
        </w:rPr>
      </w:pPr>
      <w:r w:rsidRPr="00004B84">
        <w:rPr>
          <w:rFonts w:cstheme="minorHAnsi"/>
        </w:rPr>
        <w:t>3. Nabór prowadzony jest z zachowaniem zasad przejrzystości i równego traktowania.</w:t>
      </w:r>
    </w:p>
    <w:p w14:paraId="627F5DD1" w14:textId="77777777" w:rsidR="00004B84" w:rsidRPr="00004B84" w:rsidRDefault="00004B84" w:rsidP="00004B84">
      <w:pPr>
        <w:pStyle w:val="Bezodstpw"/>
        <w:jc w:val="both"/>
        <w:rPr>
          <w:rFonts w:cstheme="minorHAnsi"/>
        </w:rPr>
      </w:pPr>
      <w:r w:rsidRPr="00004B84">
        <w:rPr>
          <w:rFonts w:cstheme="minorHAnsi"/>
        </w:rPr>
        <w:t>4. Cel partnerstwa:</w:t>
      </w:r>
    </w:p>
    <w:p w14:paraId="4B3F07DF" w14:textId="77777777" w:rsidR="00004B84" w:rsidRPr="00004B84" w:rsidRDefault="00004B84" w:rsidP="00004B84">
      <w:pPr>
        <w:pStyle w:val="Bezodstpw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004B84">
        <w:rPr>
          <w:rFonts w:cstheme="minorHAnsi"/>
        </w:rPr>
        <w:t xml:space="preserve">Celem Partnerstwa będzie wspólne aplikowanie o środki, a następnie wspólna realizacja projektu pn. „Dzienny Dom Pomocy i Opieka </w:t>
      </w:r>
      <w:proofErr w:type="spellStart"/>
      <w:r w:rsidRPr="00004B84">
        <w:rPr>
          <w:rFonts w:cstheme="minorHAnsi"/>
        </w:rPr>
        <w:t>Wytchnieniowa</w:t>
      </w:r>
      <w:proofErr w:type="spellEnd"/>
      <w:r w:rsidRPr="00004B84">
        <w:rPr>
          <w:rFonts w:cstheme="minorHAnsi"/>
        </w:rPr>
        <w:t xml:space="preserve"> – Przystań Wytchnienia”. Głównym celem naboru jest wyłonienie partnera, który będzie aktywnie współpracować przy tworzeniu i realizacji projektu. Do zadań Partnera należeć będzie współpraca przy realizacji projektu, w</w:t>
      </w:r>
      <w:r w:rsidRPr="00004B84">
        <w:rPr>
          <w:rFonts w:eastAsia="Times New Roman" w:cstheme="minorHAnsi"/>
          <w:kern w:val="0"/>
          <w:lang w:eastAsia="pl-PL"/>
          <w14:ligatures w14:val="none"/>
        </w:rPr>
        <w:t xml:space="preserve">sparcie merytoryczne i organizacyjne Gminy Łoniów obejmujące przypisane we wniosku o dofinansowanie zadania, ustalone na etapie przygotowania części budżetowych oraz opisowych projektu. Partner zadeklaruje wniesieniu wkładu w realizację zadań i celu partnerstwa w postaci wiedzy i doświadczenia, zasobów ludzkich, zasobów organizacyjnych w celu realizacji zadań/działań w projekcie. </w:t>
      </w:r>
    </w:p>
    <w:p w14:paraId="4C1DD3E5" w14:textId="77777777" w:rsidR="00004B84" w:rsidRPr="00004B84" w:rsidRDefault="00004B84" w:rsidP="00004B84">
      <w:pPr>
        <w:pStyle w:val="Bezodstpw"/>
        <w:jc w:val="both"/>
        <w:rPr>
          <w:rFonts w:cstheme="minorHAnsi"/>
        </w:rPr>
      </w:pPr>
      <w:r w:rsidRPr="00004B84">
        <w:rPr>
          <w:rFonts w:eastAsia="Times New Roman" w:cstheme="minorHAnsi"/>
          <w:kern w:val="0"/>
          <w:lang w:eastAsia="pl-PL"/>
          <w14:ligatures w14:val="none"/>
        </w:rPr>
        <w:t>Gmina Łoniów zastrzega, że szczegółowy zakres projektu ustalony zostanie na etapie jego przygotowania i może obejmować wyłącznie wybrane działania zgodnie z potrzebami określonymi na etapie analizy sytuacji problemowej.</w:t>
      </w:r>
    </w:p>
    <w:p w14:paraId="34310722" w14:textId="6C86B007" w:rsidR="00004B84" w:rsidRPr="00004B84" w:rsidRDefault="00004B84" w:rsidP="00004B84">
      <w:pPr>
        <w:pStyle w:val="Bezodstpw"/>
        <w:jc w:val="both"/>
        <w:rPr>
          <w:rFonts w:cstheme="minorHAnsi"/>
          <w:color w:val="FF0000"/>
        </w:rPr>
      </w:pPr>
      <w:r w:rsidRPr="00004B84">
        <w:rPr>
          <w:rFonts w:cstheme="minorHAnsi"/>
        </w:rPr>
        <w:t>Przedsięwzięcie ujęte w ramach kompleksowego projektu zostanie zrealizowane w budynku Ośrodka Zdrowia w Świniarach Starych 29, 27-670 Łoniów.</w:t>
      </w:r>
      <w:r w:rsidRPr="00004B84">
        <w:rPr>
          <w:rFonts w:cstheme="minorHAnsi"/>
          <w:color w:val="FF0000"/>
        </w:rPr>
        <w:t xml:space="preserve"> </w:t>
      </w:r>
    </w:p>
    <w:p w14:paraId="57EB85CE" w14:textId="77777777" w:rsidR="00004B84" w:rsidRPr="00004B84" w:rsidRDefault="00004B84" w:rsidP="00004B84">
      <w:pPr>
        <w:pStyle w:val="Bezodstpw"/>
        <w:jc w:val="both"/>
        <w:rPr>
          <w:rFonts w:cstheme="minorHAnsi"/>
        </w:rPr>
      </w:pPr>
      <w:r w:rsidRPr="00004B84">
        <w:rPr>
          <w:rFonts w:cstheme="minorHAnsi"/>
        </w:rPr>
        <w:t xml:space="preserve">5. Podział zadań pomiędzy Liderem a Partnerem: </w:t>
      </w:r>
    </w:p>
    <w:p w14:paraId="0179239B" w14:textId="77777777" w:rsidR="00004B84" w:rsidRPr="00004B84" w:rsidRDefault="00004B84" w:rsidP="00004B84">
      <w:pPr>
        <w:pStyle w:val="Bezodstpw"/>
        <w:jc w:val="both"/>
        <w:rPr>
          <w:rFonts w:cstheme="minorHAnsi"/>
          <w:u w:val="single"/>
        </w:rPr>
      </w:pPr>
      <w:r w:rsidRPr="00004B84">
        <w:rPr>
          <w:rFonts w:cstheme="minorHAnsi"/>
          <w:u w:val="single"/>
        </w:rPr>
        <w:t>Zadania Lidera/Wnioskodawcy:</w:t>
      </w:r>
    </w:p>
    <w:p w14:paraId="1F5796C6" w14:textId="77777777" w:rsidR="00004B84" w:rsidRPr="00004B84" w:rsidRDefault="00004B84" w:rsidP="00004B84">
      <w:pPr>
        <w:pStyle w:val="Bezodstpw"/>
        <w:ind w:left="284"/>
        <w:jc w:val="both"/>
        <w:rPr>
          <w:rFonts w:cstheme="minorHAnsi"/>
        </w:rPr>
      </w:pPr>
      <w:r w:rsidRPr="00004B84">
        <w:rPr>
          <w:rFonts w:cstheme="minorHAnsi"/>
        </w:rPr>
        <w:t xml:space="preserve">1). Dostosowanie i adaptacja pomieszczeń na potrzeby utworzenia Dziennego Domu Pobytu i Opieki </w:t>
      </w:r>
      <w:proofErr w:type="spellStart"/>
      <w:r w:rsidRPr="00004B84">
        <w:rPr>
          <w:rFonts w:cstheme="minorHAnsi"/>
        </w:rPr>
        <w:t>Wytchnieniowej</w:t>
      </w:r>
      <w:proofErr w:type="spellEnd"/>
      <w:r w:rsidRPr="00004B84">
        <w:rPr>
          <w:rFonts w:cstheme="minorHAnsi"/>
        </w:rPr>
        <w:t>.</w:t>
      </w:r>
    </w:p>
    <w:p w14:paraId="7E3FFCDF" w14:textId="77777777" w:rsidR="00004B84" w:rsidRPr="00004B84" w:rsidRDefault="00004B84" w:rsidP="00004B84">
      <w:pPr>
        <w:pStyle w:val="Bezodstpw"/>
        <w:ind w:left="284"/>
        <w:jc w:val="both"/>
        <w:rPr>
          <w:rFonts w:cstheme="minorHAnsi"/>
        </w:rPr>
      </w:pPr>
      <w:r w:rsidRPr="00004B84">
        <w:rPr>
          <w:rFonts w:cstheme="minorHAnsi"/>
        </w:rPr>
        <w:t>2). Wyposażenie pomieszczeń.</w:t>
      </w:r>
    </w:p>
    <w:p w14:paraId="77D505A2" w14:textId="77777777" w:rsidR="00004B84" w:rsidRPr="00004B84" w:rsidRDefault="00004B84" w:rsidP="00004B84">
      <w:pPr>
        <w:pStyle w:val="Bezodstpw"/>
        <w:ind w:left="284"/>
        <w:jc w:val="both"/>
        <w:rPr>
          <w:rFonts w:cstheme="minorHAnsi"/>
        </w:rPr>
      </w:pPr>
      <w:r w:rsidRPr="00004B84">
        <w:rPr>
          <w:rFonts w:cstheme="minorHAnsi"/>
          <w:u w:val="single"/>
        </w:rPr>
        <w:t>Zadania Partnera projektu</w:t>
      </w:r>
      <w:r w:rsidRPr="00004B84">
        <w:rPr>
          <w:rFonts w:cstheme="minorHAnsi"/>
        </w:rPr>
        <w:t>:</w:t>
      </w:r>
    </w:p>
    <w:p w14:paraId="424621CB" w14:textId="77777777" w:rsidR="00004B84" w:rsidRPr="00004B84" w:rsidRDefault="00004B84" w:rsidP="00004B84">
      <w:pPr>
        <w:pStyle w:val="Bezodstpw"/>
        <w:ind w:left="284"/>
        <w:jc w:val="both"/>
        <w:rPr>
          <w:rFonts w:cstheme="minorHAnsi"/>
        </w:rPr>
      </w:pPr>
      <w:r w:rsidRPr="00004B84">
        <w:rPr>
          <w:rFonts w:cstheme="minorHAnsi"/>
        </w:rPr>
        <w:t>1). Zatrudnienie pracowników w tym specjalistów.</w:t>
      </w:r>
    </w:p>
    <w:p w14:paraId="178B5206" w14:textId="77777777" w:rsidR="00004B84" w:rsidRPr="00004B84" w:rsidRDefault="00004B84" w:rsidP="00004B84">
      <w:pPr>
        <w:pStyle w:val="Bezodstpw"/>
        <w:ind w:left="284"/>
        <w:jc w:val="both"/>
        <w:rPr>
          <w:rFonts w:cstheme="minorHAnsi"/>
        </w:rPr>
      </w:pPr>
      <w:r w:rsidRPr="00004B84">
        <w:rPr>
          <w:rFonts w:cstheme="minorHAnsi"/>
        </w:rPr>
        <w:t>2). Podnoszenie kwalifikacji i kompetencji osób związanych ze świadczeniem usług społecznych i/lub zdrowotnych.</w:t>
      </w:r>
    </w:p>
    <w:p w14:paraId="56D66B86" w14:textId="77777777" w:rsidR="00004B84" w:rsidRPr="00004B84" w:rsidRDefault="00004B84" w:rsidP="00004B84">
      <w:pPr>
        <w:pStyle w:val="Bezodstpw"/>
        <w:ind w:left="284"/>
        <w:jc w:val="both"/>
        <w:rPr>
          <w:rFonts w:cstheme="minorHAnsi"/>
        </w:rPr>
      </w:pPr>
      <w:r w:rsidRPr="00004B84">
        <w:rPr>
          <w:rFonts w:cstheme="minorHAnsi"/>
        </w:rPr>
        <w:t xml:space="preserve">3). Zapewnienie bieżącego funkcjonowania DDP i Opieki </w:t>
      </w:r>
      <w:proofErr w:type="spellStart"/>
      <w:r w:rsidRPr="00004B84">
        <w:rPr>
          <w:rFonts w:cstheme="minorHAnsi"/>
        </w:rPr>
        <w:t>Wytchnieniowej</w:t>
      </w:r>
      <w:proofErr w:type="spellEnd"/>
      <w:r w:rsidRPr="00004B84">
        <w:rPr>
          <w:rFonts w:cstheme="minorHAnsi"/>
        </w:rPr>
        <w:t>.</w:t>
      </w:r>
    </w:p>
    <w:p w14:paraId="7AE7C81F" w14:textId="77777777" w:rsidR="00004B84" w:rsidRPr="00004B84" w:rsidRDefault="00004B84" w:rsidP="00004B84">
      <w:pPr>
        <w:pStyle w:val="Bezodstpw"/>
        <w:ind w:left="284"/>
        <w:jc w:val="both"/>
        <w:rPr>
          <w:rFonts w:cstheme="minorHAnsi"/>
        </w:rPr>
      </w:pPr>
      <w:r w:rsidRPr="00004B84">
        <w:rPr>
          <w:rFonts w:cstheme="minorHAnsi"/>
        </w:rPr>
        <w:t>4). Zapewnienie wsparcia psychologicznego dla opiekunów faktycznych.</w:t>
      </w:r>
    </w:p>
    <w:p w14:paraId="28F5424D" w14:textId="77777777" w:rsidR="00004B84" w:rsidRPr="00004B84" w:rsidRDefault="00004B84" w:rsidP="00004B84">
      <w:pPr>
        <w:pStyle w:val="Bezodstpw"/>
        <w:ind w:left="284"/>
        <w:jc w:val="both"/>
        <w:rPr>
          <w:rFonts w:cstheme="minorHAnsi"/>
        </w:rPr>
      </w:pPr>
      <w:r w:rsidRPr="00004B84">
        <w:rPr>
          <w:rFonts w:cstheme="minorHAnsi"/>
        </w:rPr>
        <w:t xml:space="preserve">5). Zapewnienie usług towarzyszących w tym usług społecznych, w tym usługi informacyjne (pielęgniarka), drobne usługi porządkowe, drobne naprawy, </w:t>
      </w:r>
      <w:proofErr w:type="spellStart"/>
      <w:r w:rsidRPr="00004B84">
        <w:rPr>
          <w:rFonts w:cstheme="minorHAnsi"/>
        </w:rPr>
        <w:t>door</w:t>
      </w:r>
      <w:proofErr w:type="spellEnd"/>
      <w:r w:rsidRPr="00004B84">
        <w:rPr>
          <w:rFonts w:cstheme="minorHAnsi"/>
        </w:rPr>
        <w:t>-to-</w:t>
      </w:r>
      <w:proofErr w:type="spellStart"/>
      <w:r w:rsidRPr="00004B84">
        <w:rPr>
          <w:rFonts w:cstheme="minorHAnsi"/>
        </w:rPr>
        <w:t>door</w:t>
      </w:r>
      <w:proofErr w:type="spellEnd"/>
      <w:r w:rsidRPr="00004B84">
        <w:rPr>
          <w:rFonts w:cstheme="minorHAnsi"/>
        </w:rPr>
        <w:t>.</w:t>
      </w:r>
    </w:p>
    <w:p w14:paraId="63FD5352" w14:textId="77777777" w:rsidR="00004B84" w:rsidRPr="00004B84" w:rsidRDefault="00004B84" w:rsidP="00004B84">
      <w:pPr>
        <w:pStyle w:val="Bezodstpw"/>
        <w:ind w:left="284"/>
        <w:jc w:val="both"/>
        <w:rPr>
          <w:rFonts w:cstheme="minorHAnsi"/>
        </w:rPr>
      </w:pPr>
      <w:r w:rsidRPr="00004B84">
        <w:rPr>
          <w:rFonts w:cstheme="minorHAnsi"/>
        </w:rPr>
        <w:lastRenderedPageBreak/>
        <w:t>6). Koszty pośrednie – kompleksowe przygotowanie wniosku o dofinansowanie i czuwanie nad zgodnością jego realizacji oraz prowadzenie biura projektu.</w:t>
      </w:r>
    </w:p>
    <w:p w14:paraId="08725858" w14:textId="77777777" w:rsidR="00004B84" w:rsidRPr="00004B84" w:rsidRDefault="00004B84" w:rsidP="00004B84">
      <w:pPr>
        <w:pStyle w:val="Bezodstpw"/>
        <w:spacing w:before="240" w:line="276" w:lineRule="auto"/>
        <w:jc w:val="both"/>
        <w:rPr>
          <w:rFonts w:cstheme="minorHAnsi"/>
        </w:rPr>
      </w:pPr>
      <w:r w:rsidRPr="00004B84">
        <w:rPr>
          <w:rFonts w:cstheme="minorHAnsi"/>
        </w:rPr>
        <w:t>6. Wstępny zakres tematyczny Projektu:</w:t>
      </w:r>
    </w:p>
    <w:p w14:paraId="25B3DC7F" w14:textId="77777777" w:rsidR="00004B84" w:rsidRPr="00004B84" w:rsidRDefault="00004B84" w:rsidP="00004B8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04B84">
        <w:rPr>
          <w:rFonts w:asciiTheme="minorHAnsi" w:hAnsiTheme="minorHAnsi" w:cstheme="minorHAnsi"/>
          <w:sz w:val="22"/>
          <w:szCs w:val="22"/>
        </w:rPr>
        <w:t xml:space="preserve">Głównym celem planowanego projektu jest zwiększenie dostępności usług społecznych i zdrowotnych oraz wsparcie procesu </w:t>
      </w:r>
      <w:proofErr w:type="spellStart"/>
      <w:r w:rsidRPr="00004B84">
        <w:rPr>
          <w:rFonts w:asciiTheme="minorHAnsi" w:hAnsiTheme="minorHAnsi" w:cstheme="minorHAnsi"/>
          <w:sz w:val="22"/>
          <w:szCs w:val="22"/>
        </w:rPr>
        <w:t>deinstytucjonalizacji</w:t>
      </w:r>
      <w:proofErr w:type="spellEnd"/>
      <w:r w:rsidRPr="00004B84">
        <w:rPr>
          <w:rFonts w:asciiTheme="minorHAnsi" w:hAnsiTheme="minorHAnsi" w:cstheme="minorHAnsi"/>
          <w:sz w:val="22"/>
          <w:szCs w:val="22"/>
        </w:rPr>
        <w:t xml:space="preserve"> na terenie Gmin Łoniów.</w:t>
      </w:r>
    </w:p>
    <w:p w14:paraId="7C68B086" w14:textId="7B032E47" w:rsidR="00C30F90" w:rsidRPr="001F0DFE" w:rsidRDefault="00C30F90" w:rsidP="00B113A9">
      <w:pPr>
        <w:pStyle w:val="Bezodstpw"/>
        <w:jc w:val="center"/>
        <w:rPr>
          <w:b/>
          <w:bCs/>
        </w:rPr>
      </w:pPr>
      <w:r w:rsidRPr="001F0DFE">
        <w:rPr>
          <w:b/>
          <w:bCs/>
        </w:rPr>
        <w:t>§ 2. Nabór</w:t>
      </w:r>
    </w:p>
    <w:p w14:paraId="0E8FFAB1" w14:textId="77777777" w:rsidR="00C30F90" w:rsidRDefault="00C30F90" w:rsidP="00C30F90">
      <w:pPr>
        <w:pStyle w:val="Bezodstpw"/>
        <w:jc w:val="both"/>
      </w:pPr>
    </w:p>
    <w:p w14:paraId="2935CDDD" w14:textId="11CEF880" w:rsidR="00C30F90" w:rsidRDefault="00C30F90" w:rsidP="00C30F90">
      <w:pPr>
        <w:pStyle w:val="Bezodstpw"/>
        <w:jc w:val="both"/>
      </w:pPr>
      <w:r>
        <w:t>1. Nabór prowadzony jest z zachowaniem zasad przejrzystości i równego traktowania.</w:t>
      </w:r>
    </w:p>
    <w:p w14:paraId="53A49060" w14:textId="027235BD" w:rsidR="00C30F90" w:rsidRDefault="00C30F90" w:rsidP="00C30F90">
      <w:pPr>
        <w:pStyle w:val="Bezodstpw"/>
        <w:jc w:val="both"/>
      </w:pPr>
      <w:r>
        <w:t>2. Warunkiem uczestnictwa w naborze jest złożenie oferty wraz z załącznikami w terminie określonym w ogłoszeniu o naborze.</w:t>
      </w:r>
    </w:p>
    <w:p w14:paraId="6B438E23" w14:textId="77777777" w:rsidR="00C30F90" w:rsidRDefault="00C30F90" w:rsidP="00C30F90">
      <w:pPr>
        <w:pStyle w:val="Bezodstpw"/>
        <w:jc w:val="both"/>
      </w:pPr>
      <w:r>
        <w:t>3. Formularz oferty stanowi załącznik nr 1 do Regulaminu.</w:t>
      </w:r>
    </w:p>
    <w:p w14:paraId="19B0B7B3" w14:textId="77777777" w:rsidR="00C30F90" w:rsidRDefault="00C30F90" w:rsidP="00C30F90">
      <w:pPr>
        <w:pStyle w:val="Bezodstpw"/>
        <w:jc w:val="both"/>
      </w:pPr>
      <w:r>
        <w:t>4. Do oferty należy załączyć następujące dokumenty:</w:t>
      </w:r>
    </w:p>
    <w:p w14:paraId="4480E5DA" w14:textId="0D30DAC1" w:rsidR="00C30F90" w:rsidRDefault="00C30F90" w:rsidP="00C30F90">
      <w:pPr>
        <w:pStyle w:val="Bezodstpw"/>
        <w:jc w:val="both"/>
      </w:pPr>
      <w:r>
        <w:t>a) aktualny odpis z rejestru lub odpowiedniego wyciągu z ewidencji (wystawiony nie wcześniej niż przed upływem 6 miesięcy przed terminem składania ofert) lub inne dokumenty potwierdzające status prawny oferenta i umocowanie osób go reprezentujących,</w:t>
      </w:r>
    </w:p>
    <w:p w14:paraId="1FFEA76D" w14:textId="5EA5FDD5" w:rsidR="00C30F90" w:rsidRDefault="00C30F90" w:rsidP="00C30F90">
      <w:pPr>
        <w:pStyle w:val="Bezodstpw"/>
        <w:jc w:val="both"/>
      </w:pPr>
      <w:r>
        <w:t>b) aktualny statut podmiotu (jeśli podmiot go posiada),</w:t>
      </w:r>
    </w:p>
    <w:p w14:paraId="3BF23F74" w14:textId="77777777" w:rsidR="00C30F90" w:rsidRDefault="00C30F90" w:rsidP="00C30F90">
      <w:pPr>
        <w:pStyle w:val="Bezodstpw"/>
        <w:jc w:val="both"/>
      </w:pPr>
    </w:p>
    <w:p w14:paraId="66A7BA3C" w14:textId="48959DC7" w:rsidR="00C30F90" w:rsidRDefault="00C30F90" w:rsidP="00C30F90">
      <w:pPr>
        <w:pStyle w:val="Bezodstpw"/>
        <w:jc w:val="both"/>
      </w:pPr>
      <w:r>
        <w:t>5.Oświadczenie o braku wykluczenia stanowi załącznik nr 2 do Regulaminu, a oświadczenie o braku powiązań kapitałowych i osobowych stanowi załącznik nr 3 do Regulaminu.</w:t>
      </w:r>
    </w:p>
    <w:p w14:paraId="4BA07E2A" w14:textId="77777777" w:rsidR="00C30F90" w:rsidRDefault="00C30F90" w:rsidP="00C30F90">
      <w:pPr>
        <w:pStyle w:val="Bezodstpw"/>
        <w:jc w:val="both"/>
      </w:pPr>
      <w:r>
        <w:t>6.Oferty złożone po terminie wskazanym w ogłoszeniu pozostaną bez rozpatrzenia.</w:t>
      </w:r>
    </w:p>
    <w:p w14:paraId="63005318" w14:textId="77777777" w:rsidR="00C30F90" w:rsidRDefault="00C30F90" w:rsidP="00C30F90">
      <w:pPr>
        <w:pStyle w:val="Bezodstpw"/>
        <w:jc w:val="both"/>
      </w:pPr>
    </w:p>
    <w:p w14:paraId="2BBF2AE6" w14:textId="4BEAF6EF" w:rsidR="00C30F90" w:rsidRPr="001F0DFE" w:rsidRDefault="00C30F90" w:rsidP="00C30F90">
      <w:pPr>
        <w:pStyle w:val="Bezodstpw"/>
        <w:jc w:val="center"/>
        <w:rPr>
          <w:b/>
          <w:bCs/>
        </w:rPr>
      </w:pPr>
      <w:r w:rsidRPr="001F0DFE">
        <w:rPr>
          <w:b/>
          <w:bCs/>
        </w:rPr>
        <w:t>§ 3. Ocena ofert</w:t>
      </w:r>
    </w:p>
    <w:p w14:paraId="50B6641D" w14:textId="77777777" w:rsidR="00C30F90" w:rsidRDefault="00C30F90" w:rsidP="00C30F90">
      <w:pPr>
        <w:pStyle w:val="Bezodstpw"/>
        <w:jc w:val="both"/>
      </w:pPr>
    </w:p>
    <w:p w14:paraId="5FDD7B57" w14:textId="5464E058" w:rsidR="00C30F90" w:rsidRDefault="00C30F90" w:rsidP="00C30F90">
      <w:pPr>
        <w:pStyle w:val="Bezodstpw"/>
        <w:jc w:val="both"/>
      </w:pPr>
      <w:r>
        <w:t>1. Oceny ofert dokona Komisja w składzie:</w:t>
      </w:r>
    </w:p>
    <w:p w14:paraId="46CD9A3C" w14:textId="0E19BBBE" w:rsidR="00C30F90" w:rsidRDefault="001A0EE2" w:rsidP="00C30F90">
      <w:pPr>
        <w:pStyle w:val="Bezodstpw"/>
        <w:numPr>
          <w:ilvl w:val="0"/>
          <w:numId w:val="1"/>
        </w:numPr>
        <w:jc w:val="both"/>
      </w:pPr>
      <w:r>
        <w:t>Tomasz Ćwiertnia</w:t>
      </w:r>
      <w:r w:rsidR="00471F44">
        <w:t xml:space="preserve"> – przewodniczący,</w:t>
      </w:r>
    </w:p>
    <w:p w14:paraId="3B0BA8A5" w14:textId="2D063EBB" w:rsidR="00C30F90" w:rsidRDefault="001A0EE2" w:rsidP="00471F44">
      <w:pPr>
        <w:pStyle w:val="Bezodstpw"/>
        <w:numPr>
          <w:ilvl w:val="0"/>
          <w:numId w:val="1"/>
        </w:numPr>
        <w:jc w:val="both"/>
      </w:pPr>
      <w:r>
        <w:t>Karolina Janiszewska</w:t>
      </w:r>
      <w:r w:rsidR="00471F44">
        <w:t xml:space="preserve"> – sekretarz,</w:t>
      </w:r>
    </w:p>
    <w:p w14:paraId="20A009C9" w14:textId="28B2120D" w:rsidR="00471F44" w:rsidRDefault="001A0EE2" w:rsidP="00471F44">
      <w:pPr>
        <w:pStyle w:val="Bezodstpw"/>
        <w:numPr>
          <w:ilvl w:val="0"/>
          <w:numId w:val="1"/>
        </w:numPr>
        <w:jc w:val="both"/>
      </w:pPr>
      <w:r>
        <w:t>Roman Winiarski</w:t>
      </w:r>
      <w:r w:rsidR="00471F44">
        <w:t xml:space="preserve"> – członek.</w:t>
      </w:r>
    </w:p>
    <w:p w14:paraId="4ED1A4E0" w14:textId="4657470E" w:rsidR="00C30F90" w:rsidRDefault="00C30F90" w:rsidP="00C30F90">
      <w:pPr>
        <w:pStyle w:val="Bezodstpw"/>
        <w:jc w:val="both"/>
      </w:pPr>
      <w:r>
        <w:t xml:space="preserve">2. Ocena ofert zostanie dokonana w terminie 3 dni </w:t>
      </w:r>
      <w:r w:rsidR="00A26CE8">
        <w:t xml:space="preserve">roboczych </w:t>
      </w:r>
      <w:r>
        <w:t>od zakończenia naboru.</w:t>
      </w:r>
    </w:p>
    <w:p w14:paraId="382E5274" w14:textId="061BEB11" w:rsidR="00C30F90" w:rsidRDefault="00C30F90" w:rsidP="00C30F90">
      <w:pPr>
        <w:pStyle w:val="Bezodstpw"/>
        <w:jc w:val="both"/>
      </w:pPr>
      <w:r>
        <w:t>3. Komisja dokona oceny wniosków pod kątem formalnym i merytorycznym.</w:t>
      </w:r>
    </w:p>
    <w:p w14:paraId="6636737C" w14:textId="4CCB8EB3" w:rsidR="00C30F90" w:rsidRDefault="00C30F90" w:rsidP="00C30F90">
      <w:pPr>
        <w:pStyle w:val="Bezodstpw"/>
        <w:jc w:val="both"/>
      </w:pPr>
      <w:r>
        <w:t>4. Ocena formalna wniosku jest oceną zero-jedynkową i dotyczy:</w:t>
      </w:r>
    </w:p>
    <w:p w14:paraId="51F939B5" w14:textId="77777777" w:rsidR="00C30F90" w:rsidRDefault="00C30F90" w:rsidP="00C30F90">
      <w:pPr>
        <w:pStyle w:val="Bezodstpw"/>
        <w:jc w:val="both"/>
      </w:pPr>
      <w:r>
        <w:t>a) prawidłowości terminu złożenia oferty,</w:t>
      </w:r>
    </w:p>
    <w:p w14:paraId="4AAC8B87" w14:textId="7D934369" w:rsidR="00C30F90" w:rsidRDefault="00C30F90" w:rsidP="00C30F90">
      <w:pPr>
        <w:pStyle w:val="Bezodstpw"/>
        <w:jc w:val="both"/>
      </w:pPr>
      <w:r>
        <w:t xml:space="preserve">b) kompletności oferty i załączników, w tym złożenia oświadczeń będących częścią formularza oferty (załączniki nr 1-3) oraz przedłożonego kosztorysu planowanych prac lub ofert na doposażenie, </w:t>
      </w:r>
    </w:p>
    <w:p w14:paraId="58719B60" w14:textId="7C19294C" w:rsidR="00C30F90" w:rsidRDefault="00C30F90" w:rsidP="00C30F90">
      <w:pPr>
        <w:pStyle w:val="Bezodstpw"/>
        <w:jc w:val="both"/>
      </w:pPr>
      <w:r>
        <w:t>c) zgodnoś</w:t>
      </w:r>
      <w:r w:rsidR="00471F44">
        <w:t>ć</w:t>
      </w:r>
      <w:r>
        <w:t xml:space="preserve"> typu oferenta z wymaganiami naboru,</w:t>
      </w:r>
    </w:p>
    <w:p w14:paraId="744EE062" w14:textId="29254351" w:rsidR="00C30F90" w:rsidRDefault="00C30F90" w:rsidP="00C30F90">
      <w:pPr>
        <w:pStyle w:val="Bezodstpw"/>
        <w:jc w:val="both"/>
      </w:pPr>
      <w:r>
        <w:t>d) podpisani</w:t>
      </w:r>
      <w:r w:rsidR="00471F44">
        <w:t>e</w:t>
      </w:r>
      <w:r>
        <w:t xml:space="preserve"> Formularza oferty przez osobę/osoby uprawnione do reprezentowania podmiotu,</w:t>
      </w:r>
    </w:p>
    <w:p w14:paraId="39E6BDEA" w14:textId="705227D2" w:rsidR="00483FF3" w:rsidRDefault="00C30F90" w:rsidP="00471F44">
      <w:pPr>
        <w:pStyle w:val="Bezodstpw"/>
        <w:jc w:val="both"/>
      </w:pPr>
      <w:r>
        <w:t>e) posiadani</w:t>
      </w:r>
      <w:r w:rsidR="00471F44">
        <w:t>e</w:t>
      </w:r>
      <w:r>
        <w:t xml:space="preserve"> siedziby, filii lub oddziału na terenie województwa świętokrzyskiego</w:t>
      </w:r>
      <w:r w:rsidR="00471F44">
        <w:t>,</w:t>
      </w:r>
    </w:p>
    <w:p w14:paraId="3BA2191B" w14:textId="77777777" w:rsidR="00C30F90" w:rsidRDefault="00C30F90" w:rsidP="00C30F90">
      <w:pPr>
        <w:pStyle w:val="Bezodstpw"/>
        <w:jc w:val="both"/>
      </w:pPr>
      <w:r>
        <w:t>5. Ocena merytoryczna odnosi się do następujących kryteriów:</w:t>
      </w:r>
    </w:p>
    <w:p w14:paraId="179728C4" w14:textId="011FE12C" w:rsidR="00C30F90" w:rsidRDefault="00C30F90" w:rsidP="00C30F90">
      <w:pPr>
        <w:pStyle w:val="Bezodstpw"/>
        <w:jc w:val="both"/>
      </w:pPr>
      <w:r>
        <w:t>a) zgodność działalności Partnera i/lub osób reprezentujących partnera z przedmiotem</w:t>
      </w:r>
      <w:r w:rsidR="001F0DFE">
        <w:t xml:space="preserve"> </w:t>
      </w:r>
      <w:r>
        <w:t>i celami projektu (0-10pkt),</w:t>
      </w:r>
    </w:p>
    <w:p w14:paraId="65739991" w14:textId="435ACBC8" w:rsidR="00C30F90" w:rsidRDefault="00C30F90" w:rsidP="00C30F90">
      <w:pPr>
        <w:pStyle w:val="Bezodstpw"/>
        <w:jc w:val="both"/>
      </w:pPr>
      <w:r>
        <w:t>b) oferowany wkład Partnera w zakres projektu w postaci zasobów ludzkich</w:t>
      </w:r>
      <w:r w:rsidR="001F0DFE">
        <w:t xml:space="preserve"> </w:t>
      </w:r>
      <w:r w:rsidR="00E371BF">
        <w:t xml:space="preserve">i technicznych </w:t>
      </w:r>
      <w:r>
        <w:t>zarówno na etapie przygotowania jak i realizacji</w:t>
      </w:r>
      <w:r w:rsidR="001F0DFE">
        <w:t xml:space="preserve"> </w:t>
      </w:r>
      <w:r>
        <w:t>projektu (0-10pkt),</w:t>
      </w:r>
    </w:p>
    <w:p w14:paraId="50B6404D" w14:textId="11F7BFD2" w:rsidR="00C30F90" w:rsidRDefault="00C30F90" w:rsidP="00C30F90">
      <w:pPr>
        <w:pStyle w:val="Bezodstpw"/>
        <w:jc w:val="both"/>
      </w:pPr>
      <w:r>
        <w:t>c) doświadczenie partnera i/lub pracowników partnera i/lub osób reprezentujących</w:t>
      </w:r>
      <w:r w:rsidR="001F0DFE">
        <w:t xml:space="preserve"> </w:t>
      </w:r>
      <w:r>
        <w:t>partnera w realizacji projektów z zakresu projektów współfinansowanych ze</w:t>
      </w:r>
      <w:r w:rsidR="001F0DFE">
        <w:t xml:space="preserve"> </w:t>
      </w:r>
      <w:r>
        <w:t>środków UE lub krajowych, w tym projektów współfinansowanych z EFRR</w:t>
      </w:r>
      <w:r w:rsidR="001F0DFE">
        <w:t xml:space="preserve"> </w:t>
      </w:r>
      <w:r>
        <w:t>(0-10pkt.),</w:t>
      </w:r>
    </w:p>
    <w:p w14:paraId="186F34B2" w14:textId="0D487EC4" w:rsidR="00C30F90" w:rsidRDefault="00C30F90" w:rsidP="00C30F90">
      <w:pPr>
        <w:pStyle w:val="Bezodstpw"/>
        <w:jc w:val="both"/>
      </w:pPr>
      <w:r>
        <w:t>d) koncepcja współpracy przy realizacji projektu (0-10 pkt).</w:t>
      </w:r>
      <w:bookmarkStart w:id="1" w:name="_GoBack"/>
      <w:bookmarkEnd w:id="1"/>
    </w:p>
    <w:p w14:paraId="3961FE9B" w14:textId="2735CF87" w:rsidR="00C30F90" w:rsidRDefault="00C30F90" w:rsidP="00C30F90">
      <w:pPr>
        <w:pStyle w:val="Bezodstpw"/>
        <w:jc w:val="both"/>
      </w:pPr>
      <w:r>
        <w:t>6. Do realizacji projektu może zostać wybrany Oferent, który spełni wszystkie wymogi</w:t>
      </w:r>
      <w:r w:rsidR="001F0DFE">
        <w:t xml:space="preserve"> </w:t>
      </w:r>
      <w:r>
        <w:t xml:space="preserve">formalne oraz uzyska </w:t>
      </w:r>
      <w:r w:rsidR="001F0DFE">
        <w:t>największą liczbę</w:t>
      </w:r>
      <w:r>
        <w:t xml:space="preserve"> punktów.</w:t>
      </w:r>
    </w:p>
    <w:p w14:paraId="7F714B15" w14:textId="7D454110" w:rsidR="00C30F90" w:rsidRDefault="00C30F90" w:rsidP="00C30F90">
      <w:pPr>
        <w:pStyle w:val="Bezodstpw"/>
        <w:jc w:val="both"/>
      </w:pPr>
      <w:r>
        <w:t>7. Każdy z członków komisji dokonuje indywidualnej oceny każdej oferty.</w:t>
      </w:r>
    </w:p>
    <w:p w14:paraId="00733EC4" w14:textId="05A0A5FC" w:rsidR="00C30F90" w:rsidRDefault="00C30F90" w:rsidP="00C30F90">
      <w:pPr>
        <w:pStyle w:val="Bezodstpw"/>
        <w:jc w:val="both"/>
      </w:pPr>
      <w:r>
        <w:lastRenderedPageBreak/>
        <w:t>8. Ostateczną ocenę oferty stanowi średnia arytmetyczna z sumy punktów przyznanych łącznie przez członków Komisji.</w:t>
      </w:r>
    </w:p>
    <w:p w14:paraId="603B9575" w14:textId="435938A1" w:rsidR="00C30F90" w:rsidRDefault="00C30F90" w:rsidP="00C30F90">
      <w:pPr>
        <w:pStyle w:val="Bezodstpw"/>
        <w:jc w:val="both"/>
      </w:pPr>
      <w:r>
        <w:t xml:space="preserve">9. Ostateczną decyzję o wyborze partnera podejmie </w:t>
      </w:r>
      <w:r w:rsidR="001A0EE2">
        <w:t>Wójt Gminy Łoniów.</w:t>
      </w:r>
    </w:p>
    <w:p w14:paraId="39EF7A7E" w14:textId="64E30C55" w:rsidR="00C30F90" w:rsidRDefault="00C30F90" w:rsidP="00C30F90">
      <w:pPr>
        <w:pStyle w:val="Bezodstpw"/>
        <w:jc w:val="both"/>
      </w:pPr>
      <w:r>
        <w:t>10. Informacja o podmiotach wybranych do pełnienia funkcji partnera zostanie podana do publicznej wiadomości na stronie BIP Gmi</w:t>
      </w:r>
      <w:r w:rsidR="001A0EE2">
        <w:t>ny Łoniów.</w:t>
      </w:r>
      <w:r w:rsidR="00F6725D">
        <w:t xml:space="preserve"> </w:t>
      </w:r>
    </w:p>
    <w:p w14:paraId="1246CAF6" w14:textId="77777777" w:rsidR="00C30F90" w:rsidRDefault="00C30F90" w:rsidP="00C30F90">
      <w:pPr>
        <w:pStyle w:val="Bezodstpw"/>
        <w:jc w:val="both"/>
      </w:pPr>
    </w:p>
    <w:p w14:paraId="7C5AC822" w14:textId="10222438" w:rsidR="00C30F90" w:rsidRPr="001F0DFE" w:rsidRDefault="00C30F90" w:rsidP="001F0DFE">
      <w:pPr>
        <w:pStyle w:val="Bezodstpw"/>
        <w:jc w:val="center"/>
        <w:rPr>
          <w:b/>
          <w:bCs/>
        </w:rPr>
      </w:pPr>
      <w:r w:rsidRPr="001F0DFE">
        <w:rPr>
          <w:b/>
          <w:bCs/>
        </w:rPr>
        <w:t>§ 4</w:t>
      </w:r>
      <w:r w:rsidR="001F0DFE" w:rsidRPr="001F0DFE">
        <w:rPr>
          <w:b/>
          <w:bCs/>
        </w:rPr>
        <w:t xml:space="preserve"> </w:t>
      </w:r>
      <w:r w:rsidRPr="001F0DFE">
        <w:rPr>
          <w:b/>
          <w:bCs/>
        </w:rPr>
        <w:t>Postanowienia końcowe</w:t>
      </w:r>
    </w:p>
    <w:p w14:paraId="4FC71BC5" w14:textId="77777777" w:rsidR="001F0DFE" w:rsidRDefault="001F0DFE" w:rsidP="001F0DFE">
      <w:pPr>
        <w:pStyle w:val="Bezodstpw"/>
        <w:jc w:val="center"/>
      </w:pPr>
    </w:p>
    <w:p w14:paraId="41BCC20D" w14:textId="360AC166" w:rsidR="00C30F90" w:rsidRDefault="00C30F90" w:rsidP="00C30F90">
      <w:pPr>
        <w:pStyle w:val="Bezodstpw"/>
        <w:jc w:val="both"/>
      </w:pPr>
      <w:r>
        <w:t xml:space="preserve">1. </w:t>
      </w:r>
      <w:r w:rsidR="00471F44">
        <w:t xml:space="preserve">Gmina </w:t>
      </w:r>
      <w:r w:rsidR="001A0EE2">
        <w:t>Łoniów jako organizator konkursu</w:t>
      </w:r>
      <w:r>
        <w:t xml:space="preserve"> zastrzega sobie prawo do:</w:t>
      </w:r>
    </w:p>
    <w:p w14:paraId="016D56C0" w14:textId="77777777" w:rsidR="00C30F90" w:rsidRDefault="00C30F90" w:rsidP="00C30F90">
      <w:pPr>
        <w:pStyle w:val="Bezodstpw"/>
        <w:jc w:val="both"/>
      </w:pPr>
      <w:r>
        <w:t>a) negocjowania z Oferentami warunków i kosztów realizacji zadań,</w:t>
      </w:r>
    </w:p>
    <w:p w14:paraId="5AA5B80C" w14:textId="77777777" w:rsidR="00C30F90" w:rsidRDefault="00C30F90" w:rsidP="00C30F90">
      <w:pPr>
        <w:pStyle w:val="Bezodstpw"/>
        <w:jc w:val="both"/>
      </w:pPr>
      <w:r>
        <w:t>b) odstąpienia od naboru ofert bez podania przyczyny,</w:t>
      </w:r>
    </w:p>
    <w:p w14:paraId="22929C53" w14:textId="77777777" w:rsidR="00C30F90" w:rsidRDefault="00C30F90" w:rsidP="00C30F90">
      <w:pPr>
        <w:pStyle w:val="Bezodstpw"/>
        <w:jc w:val="both"/>
      </w:pPr>
      <w:r>
        <w:t>c) zamknięcia naboru bez wyboru Partnera.</w:t>
      </w:r>
    </w:p>
    <w:p w14:paraId="755C5E2C" w14:textId="17DC3F98" w:rsidR="00C30F90" w:rsidRDefault="00C30F90" w:rsidP="00C30F90">
      <w:pPr>
        <w:pStyle w:val="Bezodstpw"/>
        <w:jc w:val="both"/>
      </w:pPr>
      <w:r>
        <w:t>2. Realizacja partnerskiego projektu nastąpi wyłącznie w przypadku otrzymania dofinansowania projektu z FEŚ 2021-2027.</w:t>
      </w:r>
    </w:p>
    <w:p w14:paraId="7B8E8607" w14:textId="77777777" w:rsidR="00C30F90" w:rsidRDefault="00C30F90" w:rsidP="00C30F90">
      <w:pPr>
        <w:pStyle w:val="Bezodstpw"/>
        <w:jc w:val="both"/>
      </w:pPr>
    </w:p>
    <w:p w14:paraId="7395C561" w14:textId="25B8C40A" w:rsidR="00C30F90" w:rsidRDefault="00C30F90" w:rsidP="00C30F90">
      <w:pPr>
        <w:pStyle w:val="Bezodstpw"/>
        <w:jc w:val="both"/>
      </w:pPr>
      <w:r>
        <w:t>Załączniki:</w:t>
      </w:r>
    </w:p>
    <w:p w14:paraId="53C1FCC5" w14:textId="7731F5E8" w:rsidR="00C30F90" w:rsidRDefault="00A26CE8" w:rsidP="00C30F90">
      <w:pPr>
        <w:pStyle w:val="Bezodstpw"/>
        <w:jc w:val="both"/>
      </w:pPr>
      <w:r>
        <w:t>1. Formularz oferty – zał. nr 1</w:t>
      </w:r>
    </w:p>
    <w:p w14:paraId="540AE602" w14:textId="7B63BEA7" w:rsidR="00C30F90" w:rsidRDefault="00C30F90" w:rsidP="00C30F90">
      <w:pPr>
        <w:pStyle w:val="Bezodstpw"/>
        <w:jc w:val="both"/>
      </w:pPr>
      <w:r>
        <w:t>2. O</w:t>
      </w:r>
      <w:r w:rsidR="00A26CE8">
        <w:t>świadczenie o braku wykluczenia – zał. nr 2</w:t>
      </w:r>
    </w:p>
    <w:p w14:paraId="31B42CD8" w14:textId="31293943" w:rsidR="008965B8" w:rsidRDefault="00C30F90" w:rsidP="00C30F90">
      <w:pPr>
        <w:pStyle w:val="Bezodstpw"/>
        <w:jc w:val="both"/>
      </w:pPr>
      <w:r>
        <w:t>3. Oświadczenie o braku po</w:t>
      </w:r>
      <w:r w:rsidR="00A26CE8">
        <w:t>wiązań kapitałowych i osobowych – zał. nr 3</w:t>
      </w:r>
    </w:p>
    <w:p w14:paraId="35B8FC6C" w14:textId="2A8E8C4C" w:rsidR="00F6725D" w:rsidRPr="00E5276D" w:rsidRDefault="00A26CE8" w:rsidP="00C30F90">
      <w:pPr>
        <w:pStyle w:val="Bezodstpw"/>
        <w:jc w:val="both"/>
      </w:pPr>
      <w:r>
        <w:t>4. Wzór umowy partnerskiej – zał. nr 4</w:t>
      </w:r>
    </w:p>
    <w:sectPr w:rsidR="00F6725D" w:rsidRPr="00E527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F2E8B" w14:textId="77777777" w:rsidR="00D706DA" w:rsidRDefault="00D706DA" w:rsidP="00C30F90">
      <w:pPr>
        <w:spacing w:after="0" w:line="240" w:lineRule="auto"/>
      </w:pPr>
      <w:r>
        <w:separator/>
      </w:r>
    </w:p>
  </w:endnote>
  <w:endnote w:type="continuationSeparator" w:id="0">
    <w:p w14:paraId="52771FBB" w14:textId="77777777" w:rsidR="00D706DA" w:rsidRDefault="00D706DA" w:rsidP="00C30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1D8F1" w14:textId="77777777" w:rsidR="00D706DA" w:rsidRDefault="00D706DA" w:rsidP="00C30F90">
      <w:pPr>
        <w:spacing w:after="0" w:line="240" w:lineRule="auto"/>
      </w:pPr>
      <w:r>
        <w:separator/>
      </w:r>
    </w:p>
  </w:footnote>
  <w:footnote w:type="continuationSeparator" w:id="0">
    <w:p w14:paraId="69A0F034" w14:textId="77777777" w:rsidR="00D706DA" w:rsidRDefault="00D706DA" w:rsidP="00C30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93DAE" w14:textId="3B066610" w:rsidR="00C30F90" w:rsidRDefault="00C30F90">
    <w:pPr>
      <w:pStyle w:val="Nagwek"/>
    </w:pPr>
    <w:r>
      <w:rPr>
        <w:noProof/>
        <w:lang w:eastAsia="pl-PL"/>
      </w:rPr>
      <w:drawing>
        <wp:inline distT="0" distB="0" distL="0" distR="0" wp14:anchorId="7F863AEA" wp14:editId="5B8F31AB">
          <wp:extent cx="5759450" cy="420727"/>
          <wp:effectExtent l="0" t="0" r="0" b="0"/>
          <wp:docPr id="1219792511" name="Obraz 1219792511" descr="Zestawienie składające się ze znaku Funduszy Europejskich z napisem Fundusze Europejskie dla Świętokrzyskiego, flagi Rzeczpospolitej Polskiej, znaku Unii Europejskiej z napisem dofinansowane przez Unię Europejską i herbu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0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1C3655" w14:textId="77777777" w:rsidR="00C30F90" w:rsidRDefault="00C30F9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D10F5"/>
    <w:multiLevelType w:val="hybridMultilevel"/>
    <w:tmpl w:val="79A89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19"/>
    <w:rsid w:val="00004B84"/>
    <w:rsid w:val="0005773F"/>
    <w:rsid w:val="00136EE6"/>
    <w:rsid w:val="001A0EE2"/>
    <w:rsid w:val="001F0DFE"/>
    <w:rsid w:val="00226605"/>
    <w:rsid w:val="002521B9"/>
    <w:rsid w:val="00280C19"/>
    <w:rsid w:val="00291340"/>
    <w:rsid w:val="00296F81"/>
    <w:rsid w:val="002B2613"/>
    <w:rsid w:val="003E21E4"/>
    <w:rsid w:val="00417CFD"/>
    <w:rsid w:val="00471F44"/>
    <w:rsid w:val="00483FF3"/>
    <w:rsid w:val="00512620"/>
    <w:rsid w:val="0060139E"/>
    <w:rsid w:val="00644120"/>
    <w:rsid w:val="00653C46"/>
    <w:rsid w:val="0066691B"/>
    <w:rsid w:val="006911AE"/>
    <w:rsid w:val="006C53BA"/>
    <w:rsid w:val="00761DB3"/>
    <w:rsid w:val="007C0212"/>
    <w:rsid w:val="007F4487"/>
    <w:rsid w:val="008231DA"/>
    <w:rsid w:val="0085272E"/>
    <w:rsid w:val="008548E4"/>
    <w:rsid w:val="008723B3"/>
    <w:rsid w:val="008965B8"/>
    <w:rsid w:val="008A2C28"/>
    <w:rsid w:val="008C43C7"/>
    <w:rsid w:val="008D052A"/>
    <w:rsid w:val="008D6AB2"/>
    <w:rsid w:val="00910FD0"/>
    <w:rsid w:val="00A26CE8"/>
    <w:rsid w:val="00AF79C7"/>
    <w:rsid w:val="00B113A9"/>
    <w:rsid w:val="00C30F90"/>
    <w:rsid w:val="00C54201"/>
    <w:rsid w:val="00C71529"/>
    <w:rsid w:val="00CA6C32"/>
    <w:rsid w:val="00D66281"/>
    <w:rsid w:val="00D706DA"/>
    <w:rsid w:val="00D86A8E"/>
    <w:rsid w:val="00D92BCC"/>
    <w:rsid w:val="00DE4A64"/>
    <w:rsid w:val="00DE6BF4"/>
    <w:rsid w:val="00E01BD0"/>
    <w:rsid w:val="00E371BF"/>
    <w:rsid w:val="00E5276D"/>
    <w:rsid w:val="00EF53D0"/>
    <w:rsid w:val="00F02F08"/>
    <w:rsid w:val="00F40F69"/>
    <w:rsid w:val="00F6725D"/>
    <w:rsid w:val="00FB5509"/>
    <w:rsid w:val="00FD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74A12"/>
  <w15:chartTrackingRefBased/>
  <w15:docId w15:val="{D3E8897E-855E-43DF-BF97-E510428A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4B84"/>
    <w:pPr>
      <w:suppressAutoHyphens/>
      <w:spacing w:line="300" w:lineRule="auto"/>
    </w:pPr>
    <w:rPr>
      <w:rFonts w:ascii="Calibri" w:eastAsiaTheme="minorEastAsia" w:hAnsi="Calibri"/>
      <w:kern w:val="0"/>
      <w:sz w:val="21"/>
      <w:szCs w:val="21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0C19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0C19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0C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0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0C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0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0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0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0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0C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0C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0C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0C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0C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0C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0C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0C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0C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0C19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80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0C19"/>
    <w:pPr>
      <w:numPr>
        <w:ilvl w:val="1"/>
      </w:numPr>
      <w:suppressAutoHyphens w:val="0"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80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0C19"/>
    <w:pPr>
      <w:suppressAutoHyphens w:val="0"/>
      <w:spacing w:before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80C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0C19"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80C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0C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0C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0C19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85272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0F9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/>
      <w:kern w:val="2"/>
      <w:sz w:val="22"/>
      <w:szCs w:val="2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C30F90"/>
  </w:style>
  <w:style w:type="paragraph" w:styleId="Stopka">
    <w:name w:val="footer"/>
    <w:basedOn w:val="Normalny"/>
    <w:link w:val="StopkaZnak"/>
    <w:uiPriority w:val="99"/>
    <w:unhideWhenUsed/>
    <w:rsid w:val="00C30F9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/>
      <w:kern w:val="2"/>
      <w:sz w:val="22"/>
      <w:szCs w:val="2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C30F90"/>
  </w:style>
  <w:style w:type="paragraph" w:styleId="Tekstdymka">
    <w:name w:val="Balloon Text"/>
    <w:basedOn w:val="Normalny"/>
    <w:link w:val="TekstdymkaZnak"/>
    <w:uiPriority w:val="99"/>
    <w:semiHidden/>
    <w:unhideWhenUsed/>
    <w:rsid w:val="00F02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F08"/>
    <w:rPr>
      <w:rFonts w:ascii="Segoe UI" w:hAnsi="Segoe UI" w:cs="Segoe UI"/>
      <w:kern w:val="0"/>
      <w:sz w:val="18"/>
      <w:szCs w:val="18"/>
      <w14:ligatures w14:val="none"/>
    </w:rPr>
  </w:style>
  <w:style w:type="character" w:styleId="Hipercze">
    <w:name w:val="Hyperlink"/>
    <w:basedOn w:val="Domylnaczcionkaakapitu"/>
    <w:uiPriority w:val="99"/>
    <w:unhideWhenUsed/>
    <w:rsid w:val="001A0E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1040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Graczkowski</dc:creator>
  <cp:keywords/>
  <dc:description/>
  <cp:lastModifiedBy>Karolina Janiszewska</cp:lastModifiedBy>
  <cp:revision>20</cp:revision>
  <cp:lastPrinted>2025-12-03T11:18:00Z</cp:lastPrinted>
  <dcterms:created xsi:type="dcterms:W3CDTF">2025-11-17T09:52:00Z</dcterms:created>
  <dcterms:modified xsi:type="dcterms:W3CDTF">2026-02-27T07:00:00Z</dcterms:modified>
</cp:coreProperties>
</file>